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523EC" w14:textId="5A80D2CF" w:rsidR="004F7137" w:rsidRDefault="00352209" w:rsidP="00352209">
      <w:pPr>
        <w:pStyle w:val="Normal0"/>
        <w:jc w:val="center"/>
        <w:rPr>
          <w:color w:val="000000"/>
        </w:rPr>
      </w:pPr>
      <w:r>
        <w:rPr>
          <w:noProof/>
          <w:color w:val="000000"/>
        </w:rPr>
        <w:drawing>
          <wp:inline distT="0" distB="0" distL="0" distR="0" wp14:anchorId="1B243DDF" wp14:editId="6F0E450D">
            <wp:extent cx="1457325" cy="79764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tDoc 21.03.2019.jpg"/>
                    <pic:cNvPicPr/>
                  </pic:nvPicPr>
                  <pic:blipFill>
                    <a:blip r:embed="rId7"/>
                    <a:stretch>
                      <a:fillRect/>
                    </a:stretch>
                  </pic:blipFill>
                  <pic:spPr>
                    <a:xfrm>
                      <a:off x="0" y="0"/>
                      <a:ext cx="1470064" cy="804614"/>
                    </a:xfrm>
                    <a:prstGeom prst="rect">
                      <a:avLst/>
                    </a:prstGeom>
                  </pic:spPr>
                </pic:pic>
              </a:graphicData>
            </a:graphic>
          </wp:inline>
        </w:drawing>
      </w:r>
    </w:p>
    <w:p w14:paraId="6B8900C1" w14:textId="77777777" w:rsidR="00BC3B37" w:rsidRPr="00BC3B37" w:rsidRDefault="00BC3B37" w:rsidP="00352209">
      <w:pPr>
        <w:shd w:val="clear" w:color="auto" w:fill="002060"/>
        <w:spacing w:after="0" w:line="276" w:lineRule="auto"/>
        <w:jc w:val="center"/>
        <w:rPr>
          <w:rFonts w:ascii="Arial" w:hAnsi="Arial" w:cs="Arial"/>
          <w:b/>
          <w:sz w:val="40"/>
          <w:szCs w:val="40"/>
        </w:rPr>
      </w:pPr>
      <w:r w:rsidRPr="00BC3B37">
        <w:rPr>
          <w:rFonts w:ascii="Arial" w:hAnsi="Arial" w:cs="Arial"/>
          <w:b/>
          <w:sz w:val="40"/>
          <w:szCs w:val="40"/>
        </w:rPr>
        <w:t>Iron Infusion</w:t>
      </w:r>
    </w:p>
    <w:p w14:paraId="01EEEB7F" w14:textId="77777777" w:rsidR="00BC3B37" w:rsidRPr="00BC3B37" w:rsidRDefault="00BC3B37" w:rsidP="00BC3B37">
      <w:pPr>
        <w:spacing w:after="0" w:line="276" w:lineRule="auto"/>
        <w:rPr>
          <w:rFonts w:ascii="Arial" w:hAnsi="Arial" w:cs="Arial"/>
          <w:sz w:val="24"/>
          <w:szCs w:val="24"/>
        </w:rPr>
      </w:pPr>
    </w:p>
    <w:p w14:paraId="45CD1285" w14:textId="6C868CDD" w:rsidR="00BC3B37" w:rsidRDefault="00D40DE6" w:rsidP="00BC3B37">
      <w:pPr>
        <w:spacing w:after="0" w:line="276" w:lineRule="auto"/>
        <w:rPr>
          <w:rFonts w:ascii="Arial" w:hAnsi="Arial" w:cs="Arial"/>
          <w:sz w:val="24"/>
          <w:szCs w:val="24"/>
        </w:rPr>
      </w:pPr>
      <w:r>
        <w:rPr>
          <w:rFonts w:ascii="Arial" w:hAnsi="Arial" w:cs="Arial"/>
          <w:sz w:val="24"/>
          <w:szCs w:val="24"/>
        </w:rPr>
        <w:t>You and your doctor have discussed having</w:t>
      </w:r>
      <w:r w:rsidR="00BC3B37" w:rsidRPr="00BC3B37">
        <w:rPr>
          <w:rFonts w:ascii="Arial" w:hAnsi="Arial" w:cs="Arial"/>
          <w:sz w:val="24"/>
          <w:szCs w:val="24"/>
        </w:rPr>
        <w:t xml:space="preserve"> an iron infusion.</w:t>
      </w:r>
    </w:p>
    <w:p w14:paraId="279837AF" w14:textId="77777777" w:rsidR="00BC3B37" w:rsidRPr="00BC3B37" w:rsidRDefault="00BC3B37" w:rsidP="00BC3B37">
      <w:pPr>
        <w:spacing w:after="0" w:line="276" w:lineRule="auto"/>
        <w:rPr>
          <w:rFonts w:ascii="Arial" w:hAnsi="Arial" w:cs="Arial"/>
          <w:sz w:val="24"/>
          <w:szCs w:val="24"/>
        </w:rPr>
      </w:pPr>
    </w:p>
    <w:p w14:paraId="674C58AD" w14:textId="2745A04A" w:rsidR="00BC3B37" w:rsidRDefault="00BC3B37" w:rsidP="00BC3B37">
      <w:pPr>
        <w:spacing w:after="0" w:line="276" w:lineRule="auto"/>
        <w:rPr>
          <w:rFonts w:ascii="Arial" w:hAnsi="Arial" w:cs="Arial"/>
          <w:sz w:val="24"/>
          <w:szCs w:val="24"/>
        </w:rPr>
      </w:pPr>
      <w:r w:rsidRPr="00BC3B37">
        <w:rPr>
          <w:rFonts w:ascii="Arial" w:hAnsi="Arial" w:cs="Arial"/>
          <w:sz w:val="24"/>
          <w:szCs w:val="24"/>
        </w:rPr>
        <w:t xml:space="preserve">You </w:t>
      </w:r>
      <w:r w:rsidR="00DB1D5B">
        <w:rPr>
          <w:rFonts w:ascii="Arial" w:hAnsi="Arial" w:cs="Arial"/>
          <w:sz w:val="24"/>
          <w:szCs w:val="24"/>
        </w:rPr>
        <w:t>will</w:t>
      </w:r>
      <w:r w:rsidRPr="00BC3B37">
        <w:rPr>
          <w:rFonts w:ascii="Arial" w:hAnsi="Arial" w:cs="Arial"/>
          <w:sz w:val="24"/>
          <w:szCs w:val="24"/>
        </w:rPr>
        <w:t xml:space="preserve"> have been given a prescription for </w:t>
      </w:r>
      <w:proofErr w:type="spellStart"/>
      <w:r w:rsidRPr="00BC3B37">
        <w:rPr>
          <w:rFonts w:ascii="Arial" w:hAnsi="Arial" w:cs="Arial"/>
          <w:sz w:val="24"/>
          <w:szCs w:val="24"/>
        </w:rPr>
        <w:t>Ferinject</w:t>
      </w:r>
      <w:proofErr w:type="spellEnd"/>
      <w:r w:rsidRPr="00BC3B37">
        <w:rPr>
          <w:rFonts w:ascii="Arial" w:hAnsi="Arial" w:cs="Arial"/>
          <w:sz w:val="24"/>
          <w:szCs w:val="24"/>
        </w:rPr>
        <w:t>, which you will need to get from the Pharmacy before your appointment, and bring with you.</w:t>
      </w:r>
      <w:bookmarkStart w:id="0" w:name="_GoBack"/>
      <w:bookmarkEnd w:id="0"/>
    </w:p>
    <w:p w14:paraId="54F3BB92" w14:textId="77777777" w:rsidR="00BC3B37" w:rsidRPr="00BC3B37" w:rsidRDefault="00BC3B37" w:rsidP="00BC3B37">
      <w:pPr>
        <w:spacing w:after="0" w:line="276" w:lineRule="auto"/>
        <w:rPr>
          <w:rFonts w:ascii="Arial" w:hAnsi="Arial" w:cs="Arial"/>
          <w:sz w:val="24"/>
          <w:szCs w:val="24"/>
        </w:rPr>
      </w:pPr>
    </w:p>
    <w:p w14:paraId="76F2C5F4" w14:textId="77777777" w:rsidR="00BC3B37" w:rsidRPr="00BC3B37" w:rsidRDefault="00BC3B37" w:rsidP="00BC3B37">
      <w:pPr>
        <w:spacing w:after="0" w:line="276" w:lineRule="auto"/>
        <w:rPr>
          <w:rFonts w:ascii="Arial" w:hAnsi="Arial" w:cs="Arial"/>
          <w:sz w:val="24"/>
          <w:szCs w:val="24"/>
        </w:rPr>
      </w:pPr>
      <w:r w:rsidRPr="00BC3B37">
        <w:rPr>
          <w:rFonts w:ascii="Arial" w:hAnsi="Arial" w:cs="Arial"/>
          <w:sz w:val="24"/>
          <w:szCs w:val="24"/>
        </w:rPr>
        <w:t>When you arrive, our nurse will take you to the treatment room and get you comfy!</w:t>
      </w:r>
    </w:p>
    <w:p w14:paraId="5AA10B10" w14:textId="256FC4B4" w:rsidR="00BC3B37" w:rsidRDefault="00BC3B37" w:rsidP="00BC3B37">
      <w:pPr>
        <w:spacing w:after="0" w:line="276" w:lineRule="auto"/>
        <w:rPr>
          <w:rFonts w:ascii="Arial" w:hAnsi="Arial" w:cs="Arial"/>
          <w:sz w:val="24"/>
          <w:szCs w:val="24"/>
        </w:rPr>
      </w:pPr>
      <w:r w:rsidRPr="00BC3B37">
        <w:rPr>
          <w:rFonts w:ascii="Arial" w:hAnsi="Arial" w:cs="Arial"/>
          <w:sz w:val="24"/>
          <w:szCs w:val="24"/>
        </w:rPr>
        <w:t>The Doctor will then discuss the procedure with you and make sure you understand the information provided below with regards to possible side effects.</w:t>
      </w:r>
    </w:p>
    <w:p w14:paraId="4BDA001C" w14:textId="77777777" w:rsidR="00BC3B37" w:rsidRPr="00BC3B37" w:rsidRDefault="00BC3B37" w:rsidP="00BC3B37">
      <w:pPr>
        <w:spacing w:after="0" w:line="276" w:lineRule="auto"/>
        <w:rPr>
          <w:rFonts w:ascii="Arial" w:hAnsi="Arial" w:cs="Arial"/>
          <w:sz w:val="24"/>
          <w:szCs w:val="24"/>
        </w:rPr>
      </w:pPr>
    </w:p>
    <w:p w14:paraId="6F325487" w14:textId="77777777" w:rsidR="00BC3B37" w:rsidRPr="00BC3B37" w:rsidRDefault="00BC3B37" w:rsidP="00BC3B37">
      <w:pPr>
        <w:spacing w:after="0" w:line="276" w:lineRule="auto"/>
        <w:rPr>
          <w:rFonts w:ascii="Arial" w:hAnsi="Arial" w:cs="Arial"/>
          <w:sz w:val="24"/>
          <w:szCs w:val="24"/>
        </w:rPr>
      </w:pPr>
      <w:r w:rsidRPr="00BC3B37">
        <w:rPr>
          <w:rFonts w:ascii="Arial" w:hAnsi="Arial" w:cs="Arial"/>
          <w:sz w:val="24"/>
          <w:szCs w:val="24"/>
        </w:rPr>
        <w:t>A cannula will be inserted into either your arm or your hand and the infusion will then proceed.</w:t>
      </w:r>
    </w:p>
    <w:p w14:paraId="78E1B893" w14:textId="77777777" w:rsidR="00BC3B37" w:rsidRPr="00BC3B37" w:rsidRDefault="00BC3B37" w:rsidP="00BC3B37">
      <w:pPr>
        <w:spacing w:after="0" w:line="276" w:lineRule="auto"/>
        <w:rPr>
          <w:rFonts w:ascii="Arial" w:hAnsi="Arial" w:cs="Arial"/>
          <w:sz w:val="24"/>
          <w:szCs w:val="24"/>
        </w:rPr>
      </w:pPr>
      <w:r w:rsidRPr="00BC3B37">
        <w:rPr>
          <w:rFonts w:ascii="Arial" w:hAnsi="Arial" w:cs="Arial"/>
          <w:sz w:val="24"/>
          <w:szCs w:val="24"/>
        </w:rPr>
        <w:t>During the infusion the nurse will monitor your blood pressure and heart rate.</w:t>
      </w:r>
    </w:p>
    <w:p w14:paraId="0672D139" w14:textId="05432065" w:rsidR="00BC3B37" w:rsidRDefault="00BC3B37" w:rsidP="00BC3B37">
      <w:pPr>
        <w:spacing w:after="0" w:line="276" w:lineRule="auto"/>
        <w:rPr>
          <w:rFonts w:ascii="Arial" w:hAnsi="Arial" w:cs="Arial"/>
          <w:sz w:val="24"/>
          <w:szCs w:val="24"/>
        </w:rPr>
      </w:pPr>
      <w:r w:rsidRPr="00BC3B37">
        <w:rPr>
          <w:rFonts w:ascii="Arial" w:hAnsi="Arial" w:cs="Arial"/>
          <w:sz w:val="24"/>
          <w:szCs w:val="24"/>
        </w:rPr>
        <w:t>The infusion generally takes about 30mins to be complete, after which the cannula will be removed and you may go home. We usually ask you sit in the waiting room for 20 mins prior to leaving.</w:t>
      </w:r>
    </w:p>
    <w:p w14:paraId="7B3E7D95" w14:textId="77777777" w:rsidR="00BC3B37" w:rsidRPr="00BC3B37" w:rsidRDefault="00BC3B37" w:rsidP="00BC3B37">
      <w:pPr>
        <w:spacing w:after="0" w:line="276" w:lineRule="auto"/>
        <w:rPr>
          <w:rFonts w:ascii="Arial" w:hAnsi="Arial" w:cs="Arial"/>
          <w:sz w:val="24"/>
          <w:szCs w:val="24"/>
        </w:rPr>
      </w:pPr>
    </w:p>
    <w:p w14:paraId="7DD127E2" w14:textId="08B61207" w:rsidR="00BC3B37" w:rsidRDefault="00BC3B37" w:rsidP="00BC3B37">
      <w:pPr>
        <w:spacing w:after="0" w:line="276" w:lineRule="auto"/>
        <w:rPr>
          <w:rFonts w:ascii="Arial" w:hAnsi="Arial" w:cs="Arial"/>
          <w:sz w:val="24"/>
          <w:szCs w:val="24"/>
        </w:rPr>
      </w:pPr>
      <w:r w:rsidRPr="00BC3B37">
        <w:rPr>
          <w:rFonts w:ascii="Arial" w:hAnsi="Arial" w:cs="Arial"/>
          <w:sz w:val="24"/>
          <w:szCs w:val="24"/>
        </w:rPr>
        <w:t>You will be asked to follow up with your GP in 4-6 weeks.</w:t>
      </w:r>
    </w:p>
    <w:p w14:paraId="4BDE3CE8" w14:textId="77777777" w:rsidR="00BC3B37" w:rsidRPr="00BC3B37" w:rsidRDefault="00BC3B37" w:rsidP="00BC3B37">
      <w:pPr>
        <w:spacing w:after="0" w:line="276" w:lineRule="auto"/>
        <w:rPr>
          <w:rFonts w:ascii="Arial" w:hAnsi="Arial" w:cs="Arial"/>
          <w:sz w:val="24"/>
          <w:szCs w:val="24"/>
        </w:rPr>
      </w:pPr>
    </w:p>
    <w:p w14:paraId="7EA3AC8E" w14:textId="77777777" w:rsidR="00BC3B37" w:rsidRPr="00BC3B37" w:rsidRDefault="00BC3B37" w:rsidP="00BC3B37">
      <w:pPr>
        <w:spacing w:after="0" w:line="276" w:lineRule="auto"/>
        <w:rPr>
          <w:rFonts w:ascii="Arial" w:hAnsi="Arial" w:cs="Arial"/>
          <w:b/>
          <w:sz w:val="24"/>
          <w:szCs w:val="24"/>
        </w:rPr>
      </w:pPr>
      <w:r w:rsidRPr="00BC3B37">
        <w:rPr>
          <w:rFonts w:ascii="Arial" w:hAnsi="Arial" w:cs="Arial"/>
          <w:b/>
          <w:sz w:val="24"/>
          <w:szCs w:val="24"/>
        </w:rPr>
        <w:t>Side effects</w:t>
      </w:r>
    </w:p>
    <w:p w14:paraId="749AF8EE" w14:textId="1B2BE959" w:rsidR="00BC3B37" w:rsidRDefault="00BC3B37" w:rsidP="00BC3B37">
      <w:pPr>
        <w:spacing w:after="0" w:line="276" w:lineRule="auto"/>
        <w:rPr>
          <w:rFonts w:ascii="Arial" w:hAnsi="Arial" w:cs="Arial"/>
          <w:sz w:val="24"/>
          <w:szCs w:val="24"/>
        </w:rPr>
      </w:pPr>
      <w:r w:rsidRPr="00BC3B37">
        <w:rPr>
          <w:rFonts w:ascii="Arial" w:hAnsi="Arial" w:cs="Arial"/>
          <w:sz w:val="24"/>
          <w:szCs w:val="24"/>
        </w:rPr>
        <w:t xml:space="preserve">Generally, when side effects do occur, they are mild and settle down on their own.  </w:t>
      </w:r>
    </w:p>
    <w:p w14:paraId="5BF4016F" w14:textId="27D36A1F" w:rsidR="00BC3B37" w:rsidRPr="00BC3B37" w:rsidRDefault="00BC3B37" w:rsidP="00BC3B37">
      <w:pPr>
        <w:spacing w:after="0" w:line="276" w:lineRule="auto"/>
        <w:rPr>
          <w:rFonts w:ascii="Arial" w:hAnsi="Arial" w:cs="Arial"/>
          <w:sz w:val="24"/>
          <w:szCs w:val="24"/>
        </w:rPr>
      </w:pPr>
      <w:r w:rsidRPr="00BC3B37">
        <w:rPr>
          <w:rFonts w:ascii="Arial" w:hAnsi="Arial" w:cs="Arial"/>
          <w:sz w:val="24"/>
          <w:szCs w:val="24"/>
        </w:rPr>
        <w:t xml:space="preserve">The most common side effects are temporary and include: </w:t>
      </w:r>
    </w:p>
    <w:p w14:paraId="3AE7F4BD" w14:textId="77777777" w:rsidR="00BC3B37" w:rsidRPr="00BC3B37" w:rsidRDefault="00BC3B37" w:rsidP="00BC3B37">
      <w:pPr>
        <w:pStyle w:val="ListParagraph"/>
        <w:numPr>
          <w:ilvl w:val="0"/>
          <w:numId w:val="2"/>
        </w:numPr>
        <w:spacing w:after="0" w:line="276" w:lineRule="auto"/>
        <w:rPr>
          <w:rFonts w:ascii="Arial" w:hAnsi="Arial" w:cs="Arial"/>
          <w:sz w:val="24"/>
          <w:szCs w:val="24"/>
        </w:rPr>
      </w:pPr>
      <w:r w:rsidRPr="00BC3B37">
        <w:rPr>
          <w:rFonts w:ascii="Arial" w:hAnsi="Arial" w:cs="Arial"/>
          <w:sz w:val="24"/>
          <w:szCs w:val="24"/>
        </w:rPr>
        <w:t>Headache, feeling sick or vomiting, muscle or joint pain</w:t>
      </w:r>
    </w:p>
    <w:p w14:paraId="6FA4C256" w14:textId="77777777" w:rsidR="00BC3B37" w:rsidRPr="00BC3B37" w:rsidRDefault="00BC3B37" w:rsidP="00BC3B37">
      <w:pPr>
        <w:pStyle w:val="ListParagraph"/>
        <w:numPr>
          <w:ilvl w:val="0"/>
          <w:numId w:val="2"/>
        </w:numPr>
        <w:spacing w:after="0" w:line="276" w:lineRule="auto"/>
        <w:rPr>
          <w:rFonts w:ascii="Arial" w:hAnsi="Arial" w:cs="Arial"/>
          <w:sz w:val="24"/>
          <w:szCs w:val="24"/>
        </w:rPr>
      </w:pPr>
      <w:r w:rsidRPr="00BC3B37">
        <w:rPr>
          <w:rFonts w:ascii="Arial" w:hAnsi="Arial" w:cs="Arial"/>
          <w:sz w:val="24"/>
          <w:szCs w:val="24"/>
        </w:rPr>
        <w:t>Changes in taste (</w:t>
      </w:r>
      <w:proofErr w:type="spellStart"/>
      <w:r w:rsidRPr="00BC3B37">
        <w:rPr>
          <w:rFonts w:ascii="Arial" w:hAnsi="Arial" w:cs="Arial"/>
          <w:sz w:val="24"/>
          <w:szCs w:val="24"/>
        </w:rPr>
        <w:t>eg</w:t>
      </w:r>
      <w:proofErr w:type="spellEnd"/>
      <w:r w:rsidRPr="00BC3B37">
        <w:rPr>
          <w:rFonts w:ascii="Arial" w:hAnsi="Arial" w:cs="Arial"/>
          <w:sz w:val="24"/>
          <w:szCs w:val="24"/>
        </w:rPr>
        <w:t>. metallic)</w:t>
      </w:r>
    </w:p>
    <w:p w14:paraId="1EC0489E" w14:textId="77777777" w:rsidR="00BC3B37" w:rsidRPr="00BC3B37" w:rsidRDefault="00BC3B37" w:rsidP="00BC3B37">
      <w:pPr>
        <w:pStyle w:val="ListParagraph"/>
        <w:numPr>
          <w:ilvl w:val="0"/>
          <w:numId w:val="2"/>
        </w:numPr>
        <w:spacing w:after="0" w:line="276" w:lineRule="auto"/>
        <w:rPr>
          <w:rFonts w:ascii="Arial" w:hAnsi="Arial" w:cs="Arial"/>
          <w:sz w:val="24"/>
          <w:szCs w:val="24"/>
        </w:rPr>
      </w:pPr>
      <w:r w:rsidRPr="00BC3B37">
        <w:rPr>
          <w:rFonts w:ascii="Arial" w:hAnsi="Arial" w:cs="Arial"/>
          <w:sz w:val="24"/>
          <w:szCs w:val="24"/>
        </w:rPr>
        <w:t>Changes to blood pressure or pulse</w:t>
      </w:r>
    </w:p>
    <w:p w14:paraId="51AE941D" w14:textId="3522F706" w:rsidR="00BC3B37" w:rsidRDefault="00BC3B37" w:rsidP="00BC3B37">
      <w:pPr>
        <w:pStyle w:val="ListParagraph"/>
        <w:numPr>
          <w:ilvl w:val="0"/>
          <w:numId w:val="2"/>
        </w:numPr>
        <w:spacing w:after="0" w:line="276" w:lineRule="auto"/>
        <w:rPr>
          <w:rFonts w:ascii="Arial" w:hAnsi="Arial" w:cs="Arial"/>
          <w:sz w:val="24"/>
          <w:szCs w:val="24"/>
        </w:rPr>
      </w:pPr>
      <w:r w:rsidRPr="00BC3B37">
        <w:rPr>
          <w:rFonts w:ascii="Arial" w:hAnsi="Arial" w:cs="Arial"/>
          <w:sz w:val="24"/>
          <w:szCs w:val="24"/>
        </w:rPr>
        <w:t xml:space="preserve">Skin staining (brown discolouration) may occur due to leakage of iron into the tissues around the needle (drip) site.  This is not common but the stain can be long lasting or permanent.  </w:t>
      </w:r>
    </w:p>
    <w:p w14:paraId="33C38648" w14:textId="77777777" w:rsidR="00BC3B37" w:rsidRPr="00BC3B37" w:rsidRDefault="00BC3B37" w:rsidP="00BC3B37">
      <w:pPr>
        <w:pStyle w:val="ListParagraph"/>
        <w:spacing w:after="0" w:line="276" w:lineRule="auto"/>
        <w:rPr>
          <w:rFonts w:ascii="Arial" w:hAnsi="Arial" w:cs="Arial"/>
          <w:sz w:val="24"/>
          <w:szCs w:val="24"/>
        </w:rPr>
      </w:pPr>
    </w:p>
    <w:p w14:paraId="3174F7A6" w14:textId="77777777" w:rsidR="00BC3B37" w:rsidRPr="00BC3B37" w:rsidRDefault="00BC3B37" w:rsidP="00BC3B37">
      <w:pPr>
        <w:spacing w:after="0" w:line="276" w:lineRule="auto"/>
        <w:rPr>
          <w:rFonts w:ascii="Arial" w:hAnsi="Arial" w:cs="Arial"/>
          <w:sz w:val="24"/>
          <w:szCs w:val="24"/>
        </w:rPr>
      </w:pPr>
      <w:r w:rsidRPr="00BC3B37">
        <w:rPr>
          <w:rFonts w:ascii="Arial" w:hAnsi="Arial" w:cs="Arial"/>
          <w:sz w:val="24"/>
          <w:szCs w:val="24"/>
        </w:rPr>
        <w:t xml:space="preserve">Inform the doctor or nurse straight away of any discomfort, burning, redness or swelling at the needle (drip) site.  </w:t>
      </w:r>
    </w:p>
    <w:p w14:paraId="6F4D7059" w14:textId="77777777" w:rsidR="00BC3B37" w:rsidRPr="00BC3B37" w:rsidRDefault="00BC3B37" w:rsidP="00BC3B37">
      <w:pPr>
        <w:pStyle w:val="ListParagraph"/>
        <w:spacing w:after="0" w:line="276" w:lineRule="auto"/>
        <w:rPr>
          <w:rFonts w:ascii="Arial" w:hAnsi="Arial" w:cs="Arial"/>
          <w:sz w:val="24"/>
          <w:szCs w:val="24"/>
        </w:rPr>
      </w:pPr>
    </w:p>
    <w:p w14:paraId="08DBE665" w14:textId="77777777" w:rsidR="00BC3B37" w:rsidRPr="00BC3B37" w:rsidRDefault="00BC3B37" w:rsidP="00BC3B37">
      <w:pPr>
        <w:spacing w:after="0" w:line="276" w:lineRule="auto"/>
        <w:rPr>
          <w:rFonts w:ascii="Arial" w:hAnsi="Arial" w:cs="Arial"/>
          <w:sz w:val="24"/>
          <w:szCs w:val="24"/>
        </w:rPr>
      </w:pPr>
      <w:r w:rsidRPr="00BC3B37">
        <w:rPr>
          <w:rFonts w:ascii="Arial" w:hAnsi="Arial" w:cs="Arial"/>
          <w:sz w:val="24"/>
          <w:szCs w:val="24"/>
        </w:rPr>
        <w:t>Although very uncommon, some people may have a serious allergic reaction. In rare cases this can be life threatening.  You will be closely monitored while IV iron is given, and for 30 minutes after. Sometimes side effects (</w:t>
      </w:r>
      <w:proofErr w:type="spellStart"/>
      <w:r w:rsidRPr="00BC3B37">
        <w:rPr>
          <w:rFonts w:ascii="Arial" w:hAnsi="Arial" w:cs="Arial"/>
          <w:sz w:val="24"/>
          <w:szCs w:val="24"/>
        </w:rPr>
        <w:t>eg</w:t>
      </w:r>
      <w:proofErr w:type="spellEnd"/>
      <w:r w:rsidRPr="00BC3B37">
        <w:rPr>
          <w:rFonts w:ascii="Arial" w:hAnsi="Arial" w:cs="Arial"/>
          <w:sz w:val="24"/>
          <w:szCs w:val="24"/>
        </w:rPr>
        <w:t>. headache, muscle or joint pain) can start 1 to 2 days later.  Mostly they will settle down by themselves over the next couple of days. If they worry you or interfere with your daily activities contact your doctor for advice.</w:t>
      </w:r>
    </w:p>
    <w:p w14:paraId="77225F12" w14:textId="159CF790" w:rsidR="00BC3B37" w:rsidRDefault="00BC3B37" w:rsidP="00BC3B37">
      <w:pPr>
        <w:spacing w:after="0" w:line="276" w:lineRule="auto"/>
        <w:rPr>
          <w:rFonts w:ascii="Arial" w:hAnsi="Arial" w:cs="Arial"/>
          <w:sz w:val="24"/>
          <w:szCs w:val="24"/>
        </w:rPr>
      </w:pPr>
    </w:p>
    <w:p w14:paraId="652F7B4B" w14:textId="77777777" w:rsidR="00FE2544" w:rsidRPr="00FE2544" w:rsidRDefault="00FE2544" w:rsidP="00BC3B37">
      <w:pPr>
        <w:spacing w:after="0" w:line="276" w:lineRule="auto"/>
        <w:rPr>
          <w:rFonts w:ascii="Arial" w:hAnsi="Arial" w:cs="Arial"/>
          <w:b/>
          <w:sz w:val="24"/>
          <w:szCs w:val="24"/>
        </w:rPr>
      </w:pPr>
      <w:r w:rsidRPr="00FE2544">
        <w:rPr>
          <w:rFonts w:ascii="Arial" w:hAnsi="Arial" w:cs="Arial"/>
          <w:b/>
          <w:sz w:val="24"/>
          <w:szCs w:val="24"/>
        </w:rPr>
        <w:t>Fee</w:t>
      </w:r>
    </w:p>
    <w:p w14:paraId="7CA62015" w14:textId="10D3CB27" w:rsidR="00BC3B37" w:rsidRDefault="00BC3B37" w:rsidP="00BC3B37">
      <w:pPr>
        <w:spacing w:after="0" w:line="276" w:lineRule="auto"/>
        <w:rPr>
          <w:rFonts w:ascii="Arial" w:hAnsi="Arial" w:cs="Arial"/>
          <w:sz w:val="24"/>
          <w:szCs w:val="24"/>
        </w:rPr>
      </w:pPr>
      <w:r w:rsidRPr="00BC3B37">
        <w:rPr>
          <w:rFonts w:ascii="Arial" w:hAnsi="Arial" w:cs="Arial"/>
          <w:sz w:val="24"/>
          <w:szCs w:val="24"/>
        </w:rPr>
        <w:t xml:space="preserve">There is a fee associated with this procedure with </w:t>
      </w:r>
      <w:r w:rsidR="00FE2544">
        <w:rPr>
          <w:rFonts w:ascii="Arial" w:hAnsi="Arial" w:cs="Arial"/>
          <w:sz w:val="24"/>
          <w:szCs w:val="24"/>
        </w:rPr>
        <w:t xml:space="preserve">an </w:t>
      </w:r>
      <w:r w:rsidRPr="00BC3B37">
        <w:rPr>
          <w:rFonts w:ascii="Arial" w:hAnsi="Arial" w:cs="Arial"/>
          <w:sz w:val="24"/>
          <w:szCs w:val="24"/>
        </w:rPr>
        <w:t>out of pocket cost to you of $100.</w:t>
      </w:r>
    </w:p>
    <w:p w14:paraId="486462A1" w14:textId="74436BA2" w:rsidR="00DB1D5B" w:rsidRDefault="00DB1D5B" w:rsidP="00BC3B37">
      <w:pPr>
        <w:spacing w:after="0" w:line="276" w:lineRule="auto"/>
        <w:rPr>
          <w:rFonts w:ascii="Arial" w:hAnsi="Arial" w:cs="Arial"/>
          <w:sz w:val="24"/>
          <w:szCs w:val="24"/>
        </w:rPr>
      </w:pPr>
      <w:r>
        <w:rPr>
          <w:rFonts w:ascii="Arial" w:hAnsi="Arial" w:cs="Arial"/>
          <w:sz w:val="24"/>
          <w:szCs w:val="24"/>
        </w:rPr>
        <w:t xml:space="preserve">Total </w:t>
      </w:r>
      <w:r w:rsidR="00FE2544">
        <w:rPr>
          <w:rFonts w:ascii="Arial" w:hAnsi="Arial" w:cs="Arial"/>
          <w:sz w:val="24"/>
          <w:szCs w:val="24"/>
        </w:rPr>
        <w:t>you need to pay is</w:t>
      </w:r>
      <w:r>
        <w:rPr>
          <w:rFonts w:ascii="Arial" w:hAnsi="Arial" w:cs="Arial"/>
          <w:sz w:val="24"/>
          <w:szCs w:val="24"/>
        </w:rPr>
        <w:t xml:space="preserve"> $175.05.</w:t>
      </w:r>
    </w:p>
    <w:p w14:paraId="617C8B23" w14:textId="77777777" w:rsidR="00FE2544" w:rsidRPr="00BC3B37" w:rsidRDefault="00FE2544" w:rsidP="00BC3B37">
      <w:pPr>
        <w:spacing w:after="0" w:line="276" w:lineRule="auto"/>
        <w:rPr>
          <w:rFonts w:ascii="Arial" w:hAnsi="Arial" w:cs="Arial"/>
          <w:sz w:val="24"/>
          <w:szCs w:val="24"/>
        </w:rPr>
      </w:pPr>
    </w:p>
    <w:sectPr w:rsidR="00FE2544" w:rsidRPr="00BC3B37" w:rsidSect="00352209">
      <w:headerReference w:type="default" r:id="rId8"/>
      <w:footerReference w:type="default" r:id="rId9"/>
      <w:pgSz w:w="11906" w:h="16838"/>
      <w:pgMar w:top="720" w:right="720" w:bottom="720" w:left="72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8DB7C" w14:textId="77777777" w:rsidR="0062583F" w:rsidRDefault="0062583F">
      <w:pPr>
        <w:spacing w:after="0" w:line="240" w:lineRule="auto"/>
      </w:pPr>
      <w:r>
        <w:separator/>
      </w:r>
    </w:p>
  </w:endnote>
  <w:endnote w:type="continuationSeparator" w:id="0">
    <w:p w14:paraId="6581E367" w14:textId="77777777" w:rsidR="0062583F" w:rsidRDefault="0062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143E" w14:textId="77777777" w:rsidR="004F7137" w:rsidRDefault="004F7137">
    <w:pPr>
      <w:pStyle w:val="Norm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28793" w14:textId="77777777" w:rsidR="0062583F" w:rsidRDefault="0062583F">
      <w:pPr>
        <w:spacing w:after="0" w:line="240" w:lineRule="auto"/>
      </w:pPr>
      <w:r>
        <w:separator/>
      </w:r>
    </w:p>
  </w:footnote>
  <w:footnote w:type="continuationSeparator" w:id="0">
    <w:p w14:paraId="39CA6215" w14:textId="77777777" w:rsidR="0062583F" w:rsidRDefault="00625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3258" w14:textId="77777777" w:rsidR="004F7137" w:rsidRDefault="004F7137">
    <w:pPr>
      <w:pStyle w:val="Norm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265FE"/>
    <w:multiLevelType w:val="hybridMultilevel"/>
    <w:tmpl w:val="7222F058"/>
    <w:lvl w:ilvl="0" w:tplc="B5284F6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F84F2D"/>
    <w:multiLevelType w:val="hybridMultilevel"/>
    <w:tmpl w:val="04F816EE"/>
    <w:lvl w:ilvl="0" w:tplc="DBF8620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D7"/>
    <w:rsid w:val="00352209"/>
    <w:rsid w:val="00385897"/>
    <w:rsid w:val="004B0ED7"/>
    <w:rsid w:val="004F7137"/>
    <w:rsid w:val="0062583F"/>
    <w:rsid w:val="006F0B8C"/>
    <w:rsid w:val="00732327"/>
    <w:rsid w:val="008C0EC8"/>
    <w:rsid w:val="00931F2E"/>
    <w:rsid w:val="00B06F2F"/>
    <w:rsid w:val="00B8505E"/>
    <w:rsid w:val="00BC3B37"/>
    <w:rsid w:val="00D40DE6"/>
    <w:rsid w:val="00DB1D5B"/>
    <w:rsid w:val="00DB3510"/>
    <w:rsid w:val="00EB0337"/>
    <w:rsid w:val="00FE2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CB8D3"/>
  <w14:defaultImageDpi w14:val="0"/>
  <w15:docId w15:val="{5936B615-5FFE-4933-BD8C-236F4FA7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4B0ED7"/>
    <w:rPr>
      <w:rFonts w:cs="Times New Roman"/>
      <w:color w:val="0563C1" w:themeColor="hyperlink"/>
      <w:u w:val="single"/>
    </w:rPr>
  </w:style>
  <w:style w:type="paragraph" w:styleId="ListParagraph">
    <w:name w:val="List Paragraph"/>
    <w:basedOn w:val="Normal"/>
    <w:uiPriority w:val="34"/>
    <w:qFormat/>
    <w:rsid w:val="006F0B8C"/>
    <w:pPr>
      <w:spacing w:line="256" w:lineRule="auto"/>
      <w:ind w:left="720"/>
      <w:contextualSpacing/>
    </w:pPr>
    <w:rPr>
      <w:rFonts w:eastAsia="Calibri"/>
      <w:lang w:eastAsia="en-US"/>
    </w:rPr>
  </w:style>
  <w:style w:type="paragraph" w:styleId="BalloonText">
    <w:name w:val="Balloon Text"/>
    <w:basedOn w:val="Normal"/>
    <w:link w:val="BalloonTextChar"/>
    <w:uiPriority w:val="99"/>
    <w:semiHidden/>
    <w:unhideWhenUsed/>
    <w:rsid w:val="00D4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362</Words>
  <Characters>1692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Flakemore</dc:creator>
  <cp:keywords/>
  <dc:description/>
  <cp:lastModifiedBy>Jen Flakemore</cp:lastModifiedBy>
  <cp:revision>5</cp:revision>
  <cp:lastPrinted>2021-03-02T23:06:00Z</cp:lastPrinted>
  <dcterms:created xsi:type="dcterms:W3CDTF">2020-11-04T05:20:00Z</dcterms:created>
  <dcterms:modified xsi:type="dcterms:W3CDTF">2021-03-02T23:19:00Z</dcterms:modified>
</cp:coreProperties>
</file>